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color w:val="auto"/>
          <w:spacing w:val="-6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-6"/>
          <w:sz w:val="24"/>
          <w:szCs w:val="24"/>
          <w:lang w:val="en-US" w:eastAsia="zh-CN"/>
        </w:rPr>
        <w:t>对事故发生单位出现《生产安全事故报告和调查处理条例》 第三十六条规定情形的处罚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8043"/>
        </w:tabs>
        <w:rPr>
          <w:rFonts w:hint="eastAsia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eastAsia="zh-CN"/>
        </w:rPr>
        <w:tab/>
      </w:r>
    </w:p>
    <w:p>
      <w:pPr>
        <w:tabs>
          <w:tab w:val="left" w:pos="8043"/>
        </w:tabs>
        <w:rPr>
          <w:rFonts w:hint="eastAsia"/>
          <w:lang w:eastAsia="zh-CN"/>
        </w:rPr>
      </w:pPr>
    </w:p>
    <w:p>
      <w:pPr>
        <w:tabs>
          <w:tab w:val="left" w:pos="8043"/>
        </w:tabs>
        <w:rPr>
          <w:rFonts w:hint="eastAsia"/>
          <w:lang w:eastAsia="zh-CN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B00B7"/>
    <w:rsid w:val="082B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2019-11-06T07:25:00Z</dcterms:created>
  <dc:creator>小嘎嘎</dc:creator>
  <cp:lastModifiedBy>小嘎嘎</cp:lastModifiedBy>
  <dcterms:modified xsi:type="dcterms:W3CDTF">2019-11-06T07:26:17Z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